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E2" w:rsidRPr="00690FE2" w:rsidRDefault="00690FE2" w:rsidP="00690FE2">
      <w:pPr>
        <w:tabs>
          <w:tab w:val="left" w:pos="142"/>
          <w:tab w:val="left" w:pos="9781"/>
        </w:tabs>
        <w:spacing w:after="200" w:line="240" w:lineRule="atLeast"/>
        <w:ind w:left="142" w:right="-142"/>
        <w:rPr>
          <w:rFonts w:ascii="Helvetica" w:hAnsi="Helvetica" w:cs="Helvetica"/>
          <w:b/>
          <w:color w:val="000000"/>
          <w:sz w:val="28"/>
          <w:szCs w:val="28"/>
        </w:rPr>
      </w:pPr>
      <w:r>
        <w:rPr>
          <w:rFonts w:ascii="Helvetica" w:hAnsi="Helvetica" w:cs="Helvetica"/>
          <w:b/>
          <w:color w:val="000000"/>
          <w:sz w:val="28"/>
          <w:szCs w:val="28"/>
        </w:rPr>
        <w:t xml:space="preserve">Con el objetivo de </w:t>
      </w:r>
      <w:r w:rsidRPr="00690FE2">
        <w:rPr>
          <w:rFonts w:ascii="Helvetica" w:hAnsi="Helvetica" w:cs="Helvetica"/>
          <w:b/>
          <w:color w:val="000000"/>
          <w:sz w:val="28"/>
          <w:szCs w:val="28"/>
        </w:rPr>
        <w:t>garantizar las potestades públicas y cumplir las leyes en materia de acceso a la función pública</w:t>
      </w:r>
    </w:p>
    <w:p w:rsidR="00690FE2" w:rsidRDefault="00690FE2" w:rsidP="00690FE2">
      <w:pPr>
        <w:tabs>
          <w:tab w:val="left" w:pos="142"/>
          <w:tab w:val="left" w:pos="9781"/>
        </w:tabs>
        <w:spacing w:after="200" w:line="240" w:lineRule="atLeast"/>
        <w:ind w:left="142" w:right="-142"/>
        <w:rPr>
          <w:rFonts w:ascii="Helvetica" w:hAnsi="Helvetica"/>
          <w:b/>
          <w:bCs/>
          <w:color w:val="000000"/>
          <w:sz w:val="40"/>
          <w:szCs w:val="40"/>
        </w:rPr>
      </w:pPr>
      <w:r w:rsidRPr="00690FE2">
        <w:rPr>
          <w:rFonts w:ascii="Helvetica" w:hAnsi="Helvetica"/>
          <w:b/>
          <w:bCs/>
          <w:color w:val="000000"/>
          <w:sz w:val="40"/>
          <w:szCs w:val="40"/>
        </w:rPr>
        <w:t xml:space="preserve">El </w:t>
      </w:r>
      <w:r w:rsidR="00571451">
        <w:rPr>
          <w:rFonts w:ascii="Helvetica" w:hAnsi="Helvetica"/>
          <w:b/>
          <w:bCs/>
          <w:color w:val="000000"/>
          <w:sz w:val="40"/>
          <w:szCs w:val="40"/>
        </w:rPr>
        <w:t>A</w:t>
      </w:r>
      <w:r w:rsidRPr="00690FE2">
        <w:rPr>
          <w:rFonts w:ascii="Helvetica" w:hAnsi="Helvetica"/>
          <w:b/>
          <w:bCs/>
          <w:color w:val="000000"/>
          <w:sz w:val="40"/>
          <w:szCs w:val="40"/>
        </w:rPr>
        <w:t>yuntamiento abre un proceso para estabilizar 33 plazas de funcionarios públicos</w:t>
      </w:r>
    </w:p>
    <w:p w:rsidR="00383BF8" w:rsidRDefault="00E849DC" w:rsidP="00690FE2">
      <w:pPr>
        <w:spacing w:after="100" w:line="360" w:lineRule="auto"/>
        <w:rPr>
          <w:rFonts w:ascii="Helvetica" w:hAnsi="Helvetica"/>
        </w:rPr>
      </w:pPr>
      <w:r w:rsidRPr="00CD5725">
        <w:rPr>
          <w:rFonts w:ascii="Helvetica" w:hAnsi="Helvetica" w:cs="Helvetica"/>
          <w:b/>
          <w:i/>
          <w:color w:val="000000"/>
          <w:u w:val="single"/>
        </w:rPr>
        <w:t>Valdemoro,</w:t>
      </w:r>
      <w:r w:rsidR="00F0640E" w:rsidRPr="00CD5725">
        <w:rPr>
          <w:rFonts w:ascii="Helvetica" w:hAnsi="Helvetica" w:cs="Helvetica"/>
          <w:b/>
          <w:i/>
          <w:color w:val="000000"/>
          <w:u w:val="single"/>
        </w:rPr>
        <w:t xml:space="preserve"> </w:t>
      </w:r>
      <w:r w:rsidR="00690FE2">
        <w:rPr>
          <w:rFonts w:ascii="Helvetica" w:hAnsi="Helvetica" w:cs="Helvetica"/>
          <w:b/>
          <w:i/>
          <w:color w:val="000000"/>
          <w:u w:val="single"/>
        </w:rPr>
        <w:t>9</w:t>
      </w:r>
      <w:r w:rsidR="00091809">
        <w:rPr>
          <w:rFonts w:ascii="Helvetica" w:hAnsi="Helvetica" w:cs="Helvetica"/>
          <w:b/>
          <w:i/>
          <w:color w:val="000000"/>
          <w:u w:val="single"/>
        </w:rPr>
        <w:t xml:space="preserve"> de enero de 2019</w:t>
      </w:r>
      <w:r w:rsidR="00C00F3B">
        <w:rPr>
          <w:rFonts w:ascii="Helvetica" w:hAnsi="Helvetica" w:cs="Helvetica"/>
          <w:color w:val="000000"/>
        </w:rPr>
        <w:t xml:space="preserve">.- </w:t>
      </w:r>
      <w:r w:rsidR="00690FE2" w:rsidRPr="00690FE2">
        <w:rPr>
          <w:rFonts w:ascii="Helvetica" w:hAnsi="Helvetica"/>
        </w:rPr>
        <w:t>El Ayuntamiento, con el acuerdo aprobado por la Junta de Gobierno del pasado 31 de diciembre, ha iniciado el procedimiento para poner en marcha el plan de estabilidad en el empleo público del Consistorio. Una medida que tiene como finalidad garantizar las potestades públicas y  estabilizar y regularizar las plazas de los laborales temporales, de modo que puedan optar a su fijeza como funcionarios de forma definitiva de acuerdo con lo que establece la ley para el acceso a la función pública: mediante un proceso selectivo que garantice los principios constitucionales de libre concurrencia, igualdad, mérito, capacidad y publicidad.</w:t>
      </w:r>
    </w:p>
    <w:p w:rsidR="00383BF8" w:rsidRDefault="00C00F3B" w:rsidP="00690FE2">
      <w:pPr>
        <w:spacing w:after="100" w:line="360" w:lineRule="auto"/>
        <w:rPr>
          <w:rFonts w:ascii="Helvetica" w:hAnsi="Helvetica"/>
        </w:rPr>
      </w:pPr>
      <w:r>
        <w:rPr>
          <w:rFonts w:ascii="Helvetica" w:hAnsi="Helvetica"/>
        </w:rPr>
        <w:t xml:space="preserve">Según consta en el informe de Alcaldía, el </w:t>
      </w:r>
      <w:r w:rsidR="00690FE2" w:rsidRPr="00690FE2">
        <w:rPr>
          <w:rFonts w:ascii="Helvetica" w:hAnsi="Helvetica"/>
        </w:rPr>
        <w:t xml:space="preserve">Ayuntamiento de Valdemoro cuenta en la actualidad con 554 empleados, de los que 151 han pasado por un proceso selectivo: 140 son funcionarios y 11 más laborales fijos. </w:t>
      </w:r>
      <w:r>
        <w:rPr>
          <w:rFonts w:ascii="Helvetica" w:hAnsi="Helvetica"/>
        </w:rPr>
        <w:t>Dicho documento recoge igualmente que los</w:t>
      </w:r>
      <w:r w:rsidR="00690FE2" w:rsidRPr="00690FE2">
        <w:rPr>
          <w:rFonts w:ascii="Helvetica" w:hAnsi="Helvetica"/>
        </w:rPr>
        <w:t xml:space="preserve"> 403 restantes son empleados que en su gran mayoría ocupan un puesto de laborales temporales</w:t>
      </w:r>
      <w:bookmarkStart w:id="0" w:name="_GoBack"/>
      <w:bookmarkEnd w:id="0"/>
      <w:r w:rsidR="00690FE2" w:rsidRPr="00690FE2">
        <w:rPr>
          <w:rFonts w:ascii="Helvetica" w:hAnsi="Helvetica"/>
        </w:rPr>
        <w:t xml:space="preserve"> que, como </w:t>
      </w:r>
      <w:r>
        <w:rPr>
          <w:rFonts w:ascii="Helvetica" w:hAnsi="Helvetica"/>
        </w:rPr>
        <w:t>manifiesta</w:t>
      </w:r>
      <w:r w:rsidR="00690FE2" w:rsidRPr="00690FE2">
        <w:rPr>
          <w:rFonts w:ascii="Helvetica" w:hAnsi="Helvetica"/>
        </w:rPr>
        <w:t xml:space="preserve"> la Inspección de Trabajo desde 2009, han accedido al puesto de trabajo sin pasar por procesos selectivos tal y como exige la ley.</w:t>
      </w:r>
    </w:p>
    <w:p w:rsidR="00690FE2" w:rsidRPr="00690FE2" w:rsidRDefault="00690FE2" w:rsidP="00690FE2">
      <w:pPr>
        <w:spacing w:after="100" w:line="360" w:lineRule="auto"/>
        <w:rPr>
          <w:rFonts w:ascii="Helvetica" w:hAnsi="Helvetica"/>
        </w:rPr>
      </w:pPr>
      <w:r w:rsidRPr="00690FE2">
        <w:rPr>
          <w:rFonts w:ascii="Helvetica" w:hAnsi="Helvetica"/>
        </w:rPr>
        <w:t xml:space="preserve">Además, para el Gobierno local que impulsa esta medida, es esencial cumplir con la Constitución y con lo que en Derecho rige para el acceso a la función pública, especialmente con lo que marca el Estatuto Básico del Empleado Público que fija que el ejercicio de las potestades públicas o la salvaguarda de los intereses generales del Estado y de las Administraciones Públicas corresponden exclusivamente a los funcionarios, algo que en la </w:t>
      </w:r>
      <w:r w:rsidR="00C00F3B">
        <w:rPr>
          <w:rFonts w:ascii="Helvetica" w:hAnsi="Helvetica"/>
        </w:rPr>
        <w:t>A</w:t>
      </w:r>
      <w:r w:rsidRPr="00690FE2">
        <w:rPr>
          <w:rFonts w:ascii="Helvetica" w:hAnsi="Helvetica"/>
        </w:rPr>
        <w:t xml:space="preserve">dministración </w:t>
      </w:r>
      <w:r w:rsidR="00C00F3B">
        <w:rPr>
          <w:rFonts w:ascii="Helvetica" w:hAnsi="Helvetica"/>
        </w:rPr>
        <w:t>L</w:t>
      </w:r>
      <w:r w:rsidRPr="00690FE2">
        <w:rPr>
          <w:rFonts w:ascii="Helvetica" w:hAnsi="Helvetica"/>
        </w:rPr>
        <w:t>ocal de Valdemoro no puede asegurarse con la actual estructura de la plantilla.</w:t>
      </w:r>
    </w:p>
    <w:p w:rsidR="00383BF8" w:rsidRDefault="00690FE2" w:rsidP="00690FE2">
      <w:pPr>
        <w:spacing w:after="100" w:line="360" w:lineRule="auto"/>
        <w:rPr>
          <w:rFonts w:ascii="Helvetica" w:hAnsi="Helvetica"/>
        </w:rPr>
      </w:pPr>
      <w:r w:rsidRPr="00690FE2">
        <w:rPr>
          <w:rFonts w:ascii="Helvetica" w:hAnsi="Helvetica"/>
        </w:rPr>
        <w:t xml:space="preserve">En este contexto se produce la convocatoria de 33 plazas para cubrir puestos de funcionarios, actualmente desempeñadas por personal laboral de carácter temporal que accedieron a las mismas sin proceso selectivo, que tienen que ejercer responsabilidades de potestades públicas que la ley reserva a funcionarios. La consolidación de estos 33 puestos de trabajo afecta a 10 destinos del grupo A1 de funcionarios, tanto técnicos de administración general como de la escala especial que cubrirán plazas de técnicos jurídicos (2), innovación y TIC (1), salud (1), deportes (1), medio ambiente (1), arquitectos (2), ingeniero de caminos (1) y mujer </w:t>
      </w:r>
      <w:r w:rsidR="00C00F3B">
        <w:rPr>
          <w:rFonts w:ascii="Helvetica" w:hAnsi="Helvetica"/>
        </w:rPr>
        <w:t>(1)</w:t>
      </w:r>
      <w:r w:rsidRPr="00690FE2">
        <w:rPr>
          <w:rFonts w:ascii="Helvetica" w:hAnsi="Helvetica"/>
        </w:rPr>
        <w:t xml:space="preserve">. </w:t>
      </w:r>
    </w:p>
    <w:p w:rsidR="00690FE2" w:rsidRPr="00690FE2" w:rsidRDefault="00690FE2" w:rsidP="00690FE2">
      <w:pPr>
        <w:spacing w:after="100" w:line="360" w:lineRule="auto"/>
        <w:rPr>
          <w:rFonts w:ascii="Helvetica" w:hAnsi="Helvetica"/>
        </w:rPr>
      </w:pPr>
      <w:r w:rsidRPr="00690FE2">
        <w:rPr>
          <w:rFonts w:ascii="Helvetica" w:hAnsi="Helvetica"/>
        </w:rPr>
        <w:t>Las otras 23 plazas se reparten entre funcionarios de administración general y de administración especial del grupo 2 que pretende cubrir 10 puestos de técnicos de gestión, 6 de arquitecto técnico, 4 de ingenieros y otros 3 de técnicos de administración especial de desarrollo local, cultura y consumo.</w:t>
      </w:r>
    </w:p>
    <w:p w:rsidR="00690FE2" w:rsidRPr="00690FE2" w:rsidRDefault="00690FE2" w:rsidP="00690FE2">
      <w:pPr>
        <w:spacing w:after="100" w:line="360" w:lineRule="auto"/>
        <w:rPr>
          <w:rFonts w:ascii="Helvetica" w:hAnsi="Helvetica"/>
        </w:rPr>
      </w:pPr>
      <w:r w:rsidRPr="00690FE2">
        <w:rPr>
          <w:rFonts w:ascii="Helvetica" w:hAnsi="Helvetica"/>
        </w:rPr>
        <w:t xml:space="preserve">Una vez se publique la oferta pública de empleo en el Boletín Oficial de la Comunidad de Madrid se inicia un camino que pasa por aprobar las respectivas convocatorias y sus bases específicas, a partir de las cuales comenzarán los procesos selectivos que habrán de cumplir los principios constitucionales anteriormente citados. </w:t>
      </w:r>
    </w:p>
    <w:p w:rsidR="00E849DC" w:rsidRPr="00690FE2" w:rsidRDefault="00E849DC" w:rsidP="00690FE2">
      <w:pPr>
        <w:pStyle w:val="NormalWeb"/>
        <w:tabs>
          <w:tab w:val="left" w:pos="142"/>
        </w:tabs>
        <w:spacing w:before="2" w:after="100" w:line="360" w:lineRule="auto"/>
        <w:ind w:left="142"/>
        <w:rPr>
          <w:rFonts w:ascii="Helvetica" w:hAnsi="Helvetica"/>
          <w:color w:val="000000"/>
        </w:rPr>
      </w:pPr>
    </w:p>
    <w:sectPr w:rsidR="00E849DC" w:rsidRPr="00690FE2" w:rsidSect="007D264D">
      <w:headerReference w:type="default" r:id="rId7"/>
      <w:footerReference w:type="default" r:id="rId8"/>
      <w:pgSz w:w="11900" w:h="16840"/>
      <w:pgMar w:top="-2694" w:right="701" w:bottom="1418" w:left="2410" w:header="2552" w:footer="225"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64D" w:rsidRDefault="007D264D">
      <w:r>
        <w:separator/>
      </w:r>
    </w:p>
  </w:endnote>
  <w:endnote w:type="continuationSeparator" w:id="0">
    <w:p w:rsidR="007D264D" w:rsidRDefault="007D264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45 Light">
    <w:altName w:val="Times New Roman"/>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Frutiger 55 Roman">
    <w:altName w:val="Cambria"/>
    <w:charset w:val="00"/>
    <w:family w:val="auto"/>
    <w:pitch w:val="variable"/>
    <w:sig w:usb0="03000000"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4D" w:rsidRDefault="007D264D" w:rsidP="00E849DC">
    <w:pPr>
      <w:pStyle w:val="Piedepgina"/>
      <w:tabs>
        <w:tab w:val="clear" w:pos="8504"/>
        <w:tab w:val="right" w:pos="8505"/>
      </w:tabs>
      <w:ind w:left="-284"/>
    </w:pPr>
    <w:r>
      <w:rPr>
        <w:rFonts w:ascii="Arial" w:hAnsi="Arial"/>
        <w:noProof/>
        <w:sz w:val="20"/>
      </w:rPr>
      <w:drawing>
        <wp:inline distT="0" distB="0" distL="0" distR="0">
          <wp:extent cx="304800" cy="88900"/>
          <wp:effectExtent l="0" t="0" r="0" b="12700"/>
          <wp:docPr id="3" name="Imagen 3" descr="escudopu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puntos"/>
                  <pic:cNvPicPr>
                    <a:picLocks noChangeAspect="1" noChangeArrowheads="1"/>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88900"/>
                  </a:xfrm>
                  <a:prstGeom prst="rect">
                    <a:avLst/>
                  </a:prstGeom>
                  <a:noFill/>
                  <a:ln>
                    <a:noFill/>
                  </a:ln>
                </pic:spPr>
              </pic:pic>
            </a:graphicData>
          </a:graphic>
        </wp:inline>
      </w:drawing>
    </w:r>
    <w:r w:rsidRPr="00E15769">
      <w:rPr>
        <w:rFonts w:ascii="Arial" w:hAnsi="Arial"/>
        <w:sz w:val="20"/>
      </w:rPr>
      <w:t xml:space="preserve"> </w:t>
    </w:r>
    <w:r>
      <w:rPr>
        <w:rFonts w:ascii="Arial" w:hAnsi="Arial"/>
        <w:sz w:val="20"/>
      </w:rPr>
      <w:t xml:space="preserve">Plaza de la Constitución,11 –28341 Valdemoro / </w:t>
    </w:r>
    <w:proofErr w:type="spellStart"/>
    <w:r>
      <w:rPr>
        <w:rFonts w:ascii="Arial" w:hAnsi="Arial"/>
        <w:sz w:val="20"/>
      </w:rPr>
      <w:t>Tfno</w:t>
    </w:r>
    <w:proofErr w:type="spellEnd"/>
    <w:r>
      <w:rPr>
        <w:rFonts w:ascii="Arial" w:hAnsi="Arial"/>
        <w:sz w:val="20"/>
      </w:rPr>
      <w:t xml:space="preserve">.: 91 809 96 01 – </w:t>
    </w:r>
    <w:proofErr w:type="spellStart"/>
    <w:r>
      <w:rPr>
        <w:rFonts w:ascii="Arial" w:hAnsi="Arial"/>
        <w:sz w:val="20"/>
      </w:rPr>
      <w:t>prensa@ayto</w:t>
    </w:r>
    <w:proofErr w:type="spellEnd"/>
    <w:r>
      <w:rPr>
        <w:rFonts w:ascii="Arial" w:hAnsi="Arial"/>
        <w:sz w:val="20"/>
      </w:rPr>
      <w:t>-valdemoro.org</w:t>
    </w:r>
  </w:p>
  <w:p w:rsidR="007D264D" w:rsidRDefault="007D264D">
    <w:pPr>
      <w:pStyle w:val="Piedep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64D" w:rsidRDefault="007D264D">
      <w:r>
        <w:separator/>
      </w:r>
    </w:p>
  </w:footnote>
  <w:footnote w:type="continuationSeparator" w:id="0">
    <w:p w:rsidR="007D264D" w:rsidRDefault="007D264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page" w:tblpX="190" w:tblpY="3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tblGrid>
    <w:tr w:rsidR="007D264D" w:rsidRPr="00E908CF">
      <w:trPr>
        <w:trHeight w:val="12612"/>
      </w:trPr>
      <w:tc>
        <w:tcPr>
          <w:tcW w:w="1809" w:type="dxa"/>
        </w:tcPr>
        <w:p w:rsidR="007D264D" w:rsidRPr="00E908CF" w:rsidRDefault="007D264D" w:rsidP="00E849DC">
          <w:pPr>
            <w:ind w:left="-284" w:right="179"/>
            <w:rPr>
              <w:rFonts w:ascii="Frutiger 55 Roman" w:hAnsi="Frutiger 55 Roman"/>
              <w:sz w:val="28"/>
            </w:rPr>
          </w:pPr>
          <w:r>
            <w:rPr>
              <w:rFonts w:ascii="Frutiger 55 Roman" w:hAnsi="Frutiger 55 Roman"/>
              <w:noProof/>
              <w:sz w:val="28"/>
            </w:rPr>
            <w:drawing>
              <wp:inline distT="0" distB="0" distL="0" distR="0">
                <wp:extent cx="1193800" cy="7937500"/>
                <wp:effectExtent l="0" t="0" r="0" b="12700"/>
                <wp:docPr id="1" name="Imagen 1" descr="gabinetede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inetedeprensa"/>
                        <pic:cNvPicPr>
                          <a:picLocks noChangeAspect="1" noChangeArrowheads="1"/>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93800" cy="7937500"/>
                        </a:xfrm>
                        <a:prstGeom prst="rect">
                          <a:avLst/>
                        </a:prstGeom>
                        <a:noFill/>
                        <a:ln>
                          <a:noFill/>
                        </a:ln>
                      </pic:spPr>
                    </pic:pic>
                  </a:graphicData>
                </a:graphic>
              </wp:inline>
            </w:drawing>
          </w:r>
        </w:p>
      </w:tc>
    </w:tr>
  </w:tbl>
  <w:p w:rsidR="007D264D" w:rsidRDefault="007D264D" w:rsidP="00E849DC">
    <w:pPr>
      <w:pStyle w:val="Encabezado"/>
      <w:tabs>
        <w:tab w:val="clear" w:pos="8504"/>
        <w:tab w:val="right" w:pos="9356"/>
      </w:tabs>
      <w:ind w:firstLine="426"/>
    </w:pPr>
    <w:r>
      <w:rPr>
        <w:noProof/>
      </w:rPr>
      <w:drawing>
        <wp:anchor distT="0" distB="0" distL="114300" distR="114300" simplePos="0" relativeHeight="251657728" behindDoc="0" locked="0" layoutInCell="1" allowOverlap="1">
          <wp:simplePos x="0" y="0"/>
          <wp:positionH relativeFrom="column">
            <wp:posOffset>-890270</wp:posOffset>
          </wp:positionH>
          <wp:positionV relativeFrom="paragraph">
            <wp:posOffset>-1299210</wp:posOffset>
          </wp:positionV>
          <wp:extent cx="1498600" cy="1117600"/>
          <wp:effectExtent l="0" t="0" r="0" b="0"/>
          <wp:wrapNone/>
          <wp:docPr id="2" name="Imagen 1" descr="escudo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completo"/>
                  <pic:cNvPicPr>
                    <a:picLocks noChangeAspect="1" noChangeArrowheads="1"/>
                  </pic:cNvPicPr>
                </pic:nvPicPr>
                <pic:blipFill>
                  <a:blip r:embed="rId2">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98600" cy="1117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CAC122"/>
    <w:lvl w:ilvl="0">
      <w:numFmt w:val="bullet"/>
      <w:lvlText w:val="*"/>
      <w:lvlJc w:val="left"/>
    </w:lvl>
  </w:abstractNum>
  <w:abstractNum w:abstractNumId="1">
    <w:nsid w:val="00000001"/>
    <w:multiLevelType w:val="hybridMultilevel"/>
    <w:tmpl w:val="6FFCA62E"/>
    <w:lvl w:ilvl="0" w:tplc="C8D2C374">
      <w:numFmt w:val="none"/>
      <w:lvlText w:val=""/>
      <w:lvlJc w:val="left"/>
      <w:pPr>
        <w:tabs>
          <w:tab w:val="num" w:pos="360"/>
        </w:tabs>
      </w:pPr>
    </w:lvl>
    <w:lvl w:ilvl="1" w:tplc="DADEF37C">
      <w:numFmt w:val="decimal"/>
      <w:lvlText w:val=""/>
      <w:lvlJc w:val="left"/>
    </w:lvl>
    <w:lvl w:ilvl="2" w:tplc="8228D2DC">
      <w:numFmt w:val="decimal"/>
      <w:lvlText w:val=""/>
      <w:lvlJc w:val="left"/>
    </w:lvl>
    <w:lvl w:ilvl="3" w:tplc="D8F4BC6E">
      <w:numFmt w:val="decimal"/>
      <w:lvlText w:val=""/>
      <w:lvlJc w:val="left"/>
    </w:lvl>
    <w:lvl w:ilvl="4" w:tplc="49BE752E">
      <w:numFmt w:val="decimal"/>
      <w:lvlText w:val=""/>
      <w:lvlJc w:val="left"/>
    </w:lvl>
    <w:lvl w:ilvl="5" w:tplc="D0304028">
      <w:numFmt w:val="decimal"/>
      <w:lvlText w:val=""/>
      <w:lvlJc w:val="left"/>
    </w:lvl>
    <w:lvl w:ilvl="6" w:tplc="BA2E237A">
      <w:numFmt w:val="decimal"/>
      <w:lvlText w:val=""/>
      <w:lvlJc w:val="left"/>
    </w:lvl>
    <w:lvl w:ilvl="7" w:tplc="792ADBB2">
      <w:numFmt w:val="decimal"/>
      <w:lvlText w:val=""/>
      <w:lvlJc w:val="left"/>
    </w:lvl>
    <w:lvl w:ilvl="8" w:tplc="F64ED3F8">
      <w:numFmt w:val="decimal"/>
      <w:lvlText w:val=""/>
      <w:lvlJc w:val="left"/>
    </w:lvl>
  </w:abstractNum>
  <w:abstractNum w:abstractNumId="2">
    <w:nsid w:val="0D0D6E16"/>
    <w:multiLevelType w:val="hybridMultilevel"/>
    <w:tmpl w:val="2D543726"/>
    <w:lvl w:ilvl="0" w:tplc="0C0A0003">
      <w:start w:val="1"/>
      <w:numFmt w:val="bullet"/>
      <w:lvlText w:val="o"/>
      <w:lvlJc w:val="left"/>
      <w:pPr>
        <w:tabs>
          <w:tab w:val="num" w:pos="720"/>
        </w:tabs>
        <w:ind w:left="720" w:hanging="360"/>
      </w:pPr>
      <w:rPr>
        <w:rFonts w:ascii="Courier New" w:hAnsi="Courier New" w:cs="Lucida Grande" w:hint="default"/>
      </w:rPr>
    </w:lvl>
    <w:lvl w:ilvl="1" w:tplc="0C0A0003" w:tentative="1">
      <w:start w:val="1"/>
      <w:numFmt w:val="bullet"/>
      <w:lvlText w:val="o"/>
      <w:lvlJc w:val="left"/>
      <w:pPr>
        <w:tabs>
          <w:tab w:val="num" w:pos="1440"/>
        </w:tabs>
        <w:ind w:left="1440" w:hanging="360"/>
      </w:pPr>
      <w:rPr>
        <w:rFonts w:ascii="Courier New" w:hAnsi="Courier New" w:cs="Lucida Grande"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Lucida Grande"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Lucida Grande"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96864A0"/>
    <w:multiLevelType w:val="hybridMultilevel"/>
    <w:tmpl w:val="3EB4F146"/>
    <w:lvl w:ilvl="0" w:tplc="FB28BDAE">
      <w:start w:val="1"/>
      <w:numFmt w:val="bullet"/>
      <w:lvlText w:val=""/>
      <w:lvlJc w:val="left"/>
      <w:pPr>
        <w:tabs>
          <w:tab w:val="num" w:pos="1136"/>
        </w:tabs>
        <w:ind w:left="1136" w:hanging="360"/>
      </w:pPr>
      <w:rPr>
        <w:rFonts w:ascii="Wingdings" w:hAnsi="Wingdings" w:hint="default"/>
        <w:color w:val="3366FF"/>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1FAA6549"/>
    <w:multiLevelType w:val="hybridMultilevel"/>
    <w:tmpl w:val="EBBC4F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Lucida Grande"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Lucida Grande"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Lucida Grande"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DDF16D6"/>
    <w:multiLevelType w:val="hybridMultilevel"/>
    <w:tmpl w:val="A5FEA282"/>
    <w:lvl w:ilvl="0" w:tplc="FB28BDAE">
      <w:start w:val="1"/>
      <w:numFmt w:val="bullet"/>
      <w:lvlText w:val=""/>
      <w:lvlJc w:val="left"/>
      <w:pPr>
        <w:tabs>
          <w:tab w:val="num" w:pos="1148"/>
        </w:tabs>
        <w:ind w:left="1148" w:hanging="360"/>
      </w:pPr>
      <w:rPr>
        <w:rFonts w:ascii="Wingdings" w:hAnsi="Wingdings" w:hint="default"/>
        <w:color w:val="3366FF"/>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6FAF69C5"/>
    <w:multiLevelType w:val="hybridMultilevel"/>
    <w:tmpl w:val="F1447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5EF25D3"/>
    <w:multiLevelType w:val="multilevel"/>
    <w:tmpl w:val="719C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egacy w:legacy="1" w:legacySpace="0" w:legacyIndent="0"/>
        <w:lvlJc w:val="left"/>
        <w:rPr>
          <w:rFonts w:ascii="Rockwell Extra Bold" w:hAnsi="Rockwell Extra Bold" w:hint="default"/>
          <w:sz w:val="68"/>
        </w:rPr>
      </w:lvl>
    </w:lvlOverride>
  </w:num>
  <w:num w:numId="2">
    <w:abstractNumId w:val="4"/>
  </w:num>
  <w:num w:numId="3">
    <w:abstractNumId w:val="1"/>
  </w:num>
  <w:num w:numId="4">
    <w:abstractNumId w:val="2"/>
  </w:num>
  <w:num w:numId="5">
    <w:abstractNumId w:val="3"/>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563002"/>
    <w:rsid w:val="00091809"/>
    <w:rsid w:val="001962BB"/>
    <w:rsid w:val="001A7AEB"/>
    <w:rsid w:val="0021151C"/>
    <w:rsid w:val="00220C0A"/>
    <w:rsid w:val="002C2475"/>
    <w:rsid w:val="002C4FA4"/>
    <w:rsid w:val="0031710D"/>
    <w:rsid w:val="00383BF8"/>
    <w:rsid w:val="003B6A19"/>
    <w:rsid w:val="003E5DC9"/>
    <w:rsid w:val="003E6860"/>
    <w:rsid w:val="00473461"/>
    <w:rsid w:val="004775E1"/>
    <w:rsid w:val="004809A3"/>
    <w:rsid w:val="00490C6F"/>
    <w:rsid w:val="004B6EF6"/>
    <w:rsid w:val="005123E0"/>
    <w:rsid w:val="0053210A"/>
    <w:rsid w:val="00535F0C"/>
    <w:rsid w:val="00551F55"/>
    <w:rsid w:val="00553932"/>
    <w:rsid w:val="00563002"/>
    <w:rsid w:val="00571451"/>
    <w:rsid w:val="0060371F"/>
    <w:rsid w:val="00646EF7"/>
    <w:rsid w:val="00652532"/>
    <w:rsid w:val="00657FA8"/>
    <w:rsid w:val="00682115"/>
    <w:rsid w:val="00690FE2"/>
    <w:rsid w:val="006F7A7C"/>
    <w:rsid w:val="007D264D"/>
    <w:rsid w:val="00881A1A"/>
    <w:rsid w:val="008C3FE3"/>
    <w:rsid w:val="00951B6B"/>
    <w:rsid w:val="00967C61"/>
    <w:rsid w:val="00AA768F"/>
    <w:rsid w:val="00AF0D38"/>
    <w:rsid w:val="00B022D5"/>
    <w:rsid w:val="00B07359"/>
    <w:rsid w:val="00B1195E"/>
    <w:rsid w:val="00B760D5"/>
    <w:rsid w:val="00BC1279"/>
    <w:rsid w:val="00BD5329"/>
    <w:rsid w:val="00C0008A"/>
    <w:rsid w:val="00C00F3B"/>
    <w:rsid w:val="00C60ED8"/>
    <w:rsid w:val="00C80105"/>
    <w:rsid w:val="00CD5725"/>
    <w:rsid w:val="00D334F6"/>
    <w:rsid w:val="00D728F9"/>
    <w:rsid w:val="00D72A17"/>
    <w:rsid w:val="00D968D2"/>
    <w:rsid w:val="00DC4343"/>
    <w:rsid w:val="00DC5C0D"/>
    <w:rsid w:val="00E0638B"/>
    <w:rsid w:val="00E165ED"/>
    <w:rsid w:val="00E702FB"/>
    <w:rsid w:val="00E849DC"/>
    <w:rsid w:val="00E970B9"/>
    <w:rsid w:val="00EB3C16"/>
    <w:rsid w:val="00EE128D"/>
    <w:rsid w:val="00F0640E"/>
    <w:rsid w:val="00F27027"/>
    <w:rsid w:val="00F35E67"/>
    <w:rsid w:val="00FA0205"/>
    <w:rsid w:val="00FC141B"/>
  </w:rsids>
  <m:mathPr>
    <m:mathFont m:val="Wingdings 2"/>
    <m:brkBin m:val="before"/>
    <m:brkBinSub m:val="--"/>
    <m:smallFrac/>
    <m:dispDef/>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276"/>
  <w:style w:type="paragraph" w:default="1" w:styleId="Normal">
    <w:name w:val="Normal"/>
    <w:qFormat/>
    <w:rsid w:val="00DC1DA8"/>
    <w:rPr>
      <w:rFonts w:ascii="Times" w:eastAsia="Times" w:hAnsi="Times"/>
      <w:lang w:val="es-ES_tradnl" w:eastAsia="es-ES_tradnl"/>
    </w:rPr>
  </w:style>
  <w:style w:type="paragraph" w:styleId="Ttulo1">
    <w:name w:val="heading 1"/>
    <w:basedOn w:val="Normal"/>
    <w:next w:val="Normal"/>
    <w:link w:val="Ttulo1Car"/>
    <w:rsid w:val="00776124"/>
    <w:pPr>
      <w:keepNext/>
      <w:spacing w:before="240" w:after="60"/>
      <w:outlineLvl w:val="0"/>
    </w:pPr>
    <w:rPr>
      <w:rFonts w:ascii="Calibri" w:eastAsia="Times New Roman" w:hAnsi="Calibri"/>
      <w:b/>
      <w:bCs/>
      <w:kern w:val="32"/>
      <w:sz w:val="32"/>
      <w:szCs w:val="3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table" w:styleId="Tablaconcuadrcula">
    <w:name w:val="Table Grid"/>
    <w:basedOn w:val="Tablanormal"/>
    <w:rsid w:val="000D66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0D660F"/>
    <w:pPr>
      <w:tabs>
        <w:tab w:val="center" w:pos="4252"/>
        <w:tab w:val="right" w:pos="8504"/>
      </w:tabs>
    </w:pPr>
  </w:style>
  <w:style w:type="paragraph" w:styleId="Piedepgina">
    <w:name w:val="footer"/>
    <w:basedOn w:val="Normal"/>
    <w:semiHidden/>
    <w:rsid w:val="000D660F"/>
    <w:pPr>
      <w:tabs>
        <w:tab w:val="center" w:pos="4252"/>
        <w:tab w:val="right" w:pos="8504"/>
      </w:tabs>
    </w:pPr>
  </w:style>
  <w:style w:type="character" w:customStyle="1" w:styleId="normaltextsmall">
    <w:name w:val="normaltextsmall"/>
    <w:basedOn w:val="Fuentedeprrafopredeter"/>
    <w:rsid w:val="006466A4"/>
  </w:style>
  <w:style w:type="character" w:styleId="Hipervnculo">
    <w:name w:val="Hyperlink"/>
    <w:rsid w:val="00CE5671"/>
    <w:rPr>
      <w:color w:val="0000FF"/>
      <w:u w:val="single"/>
    </w:rPr>
  </w:style>
  <w:style w:type="paragraph" w:customStyle="1" w:styleId="Default">
    <w:name w:val="Default"/>
    <w:rsid w:val="008D6BC9"/>
    <w:pPr>
      <w:widowControl w:val="0"/>
      <w:autoSpaceDE w:val="0"/>
      <w:autoSpaceDN w:val="0"/>
      <w:adjustRightInd w:val="0"/>
    </w:pPr>
    <w:rPr>
      <w:rFonts w:ascii="Helvetica 45 Light" w:hAnsi="Helvetica 45 Light" w:cs="Helvetica 45 Light"/>
      <w:color w:val="000000"/>
      <w:lang w:val="es-ES_tradnl" w:eastAsia="es-ES_tradnl" w:bidi="es-ES_tradnl"/>
    </w:rPr>
  </w:style>
  <w:style w:type="paragraph" w:customStyle="1" w:styleId="Pa13">
    <w:name w:val="Pa1+3"/>
    <w:basedOn w:val="Default"/>
    <w:next w:val="Default"/>
    <w:rsid w:val="008D6BC9"/>
    <w:pPr>
      <w:spacing w:line="241" w:lineRule="atLeast"/>
    </w:pPr>
    <w:rPr>
      <w:rFonts w:cs="Times New Roman"/>
      <w:color w:val="auto"/>
    </w:rPr>
  </w:style>
  <w:style w:type="character" w:customStyle="1" w:styleId="A32">
    <w:name w:val="A3+2"/>
    <w:rsid w:val="008D6BC9"/>
    <w:rPr>
      <w:rFonts w:cs="Helvetica 45 Light"/>
      <w:color w:val="000000"/>
      <w:sz w:val="20"/>
      <w:szCs w:val="20"/>
    </w:rPr>
  </w:style>
  <w:style w:type="paragraph" w:styleId="NormalWeb">
    <w:name w:val="Normal (Web)"/>
    <w:basedOn w:val="Normal"/>
    <w:uiPriority w:val="99"/>
    <w:rsid w:val="00776124"/>
    <w:rPr>
      <w:rFonts w:ascii="Times New Roman" w:hAnsi="Times New Roman"/>
    </w:rPr>
  </w:style>
  <w:style w:type="character" w:customStyle="1" w:styleId="Ttulo1Car">
    <w:name w:val="Título 1 Car"/>
    <w:link w:val="Ttulo1"/>
    <w:rsid w:val="00776124"/>
    <w:rPr>
      <w:rFonts w:ascii="Calibri" w:eastAsia="Times New Roman" w:hAnsi="Calibri" w:cs="Times New Roman"/>
      <w:b/>
      <w:bCs/>
      <w:kern w:val="32"/>
      <w:sz w:val="32"/>
      <w:szCs w:val="32"/>
    </w:rPr>
  </w:style>
  <w:style w:type="character" w:customStyle="1" w:styleId="apple-converted-space">
    <w:name w:val="apple-converted-space"/>
    <w:rsid w:val="00657FA8"/>
  </w:style>
  <w:style w:type="character" w:styleId="Textoennegrita">
    <w:name w:val="Strong"/>
    <w:uiPriority w:val="22"/>
    <w:qFormat/>
    <w:rsid w:val="00657FA8"/>
    <w:rPr>
      <w:b/>
      <w:bCs/>
    </w:rPr>
  </w:style>
  <w:style w:type="paragraph" w:styleId="Textodeglobo">
    <w:name w:val="Balloon Text"/>
    <w:basedOn w:val="Normal"/>
    <w:link w:val="TextodegloboCar"/>
    <w:rsid w:val="00473461"/>
    <w:rPr>
      <w:rFonts w:ascii="Lucida Grande" w:hAnsi="Lucida Grande" w:cs="Lucida Grande"/>
      <w:sz w:val="18"/>
      <w:szCs w:val="18"/>
    </w:rPr>
  </w:style>
  <w:style w:type="character" w:customStyle="1" w:styleId="TextodegloboCar">
    <w:name w:val="Texto de globo Car"/>
    <w:basedOn w:val="Fuentedeprrafopredeter"/>
    <w:link w:val="Textodeglobo"/>
    <w:rsid w:val="00473461"/>
    <w:rPr>
      <w:rFonts w:ascii="Lucida Grande" w:eastAsia="Times" w:hAnsi="Lucida Grande" w:cs="Lucida Grande"/>
      <w:sz w:val="18"/>
      <w:szCs w:val="18"/>
      <w:lang w:val="es-ES_tradnl" w:eastAsia="es-ES_tradnl"/>
    </w:rPr>
  </w:style>
  <w:style w:type="paragraph" w:styleId="Prrafodelista">
    <w:name w:val="List Paragraph"/>
    <w:basedOn w:val="Normal"/>
    <w:rsid w:val="00FC14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Strong" w:uiPriority="22" w:qFormat="1"/>
    <w:lsdException w:name="Normal (Web)" w:uiPriority="99"/>
  </w:latentStyles>
  <w:style w:type="paragraph" w:default="1" w:styleId="Normal">
    <w:name w:val="Normal"/>
    <w:qFormat/>
    <w:rsid w:val="00DC1DA8"/>
    <w:rPr>
      <w:rFonts w:ascii="Times" w:eastAsia="Times" w:hAnsi="Times"/>
      <w:sz w:val="24"/>
      <w:lang w:val="es-ES_tradnl" w:eastAsia="es-ES_tradnl"/>
    </w:rPr>
  </w:style>
  <w:style w:type="paragraph" w:styleId="Ttulo1">
    <w:name w:val="heading 1"/>
    <w:basedOn w:val="Normal"/>
    <w:next w:val="Normal"/>
    <w:link w:val="Ttulo1Car"/>
    <w:rsid w:val="00776124"/>
    <w:pPr>
      <w:keepNext/>
      <w:spacing w:before="240" w:after="60"/>
      <w:outlineLvl w:val="0"/>
    </w:pPr>
    <w:rPr>
      <w:rFonts w:ascii="Calibri" w:eastAsia="Times New Roman" w:hAnsi="Calibri"/>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D660F"/>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0D660F"/>
    <w:pPr>
      <w:tabs>
        <w:tab w:val="center" w:pos="4252"/>
        <w:tab w:val="right" w:pos="8504"/>
      </w:tabs>
    </w:pPr>
  </w:style>
  <w:style w:type="paragraph" w:styleId="Piedepgina">
    <w:name w:val="footer"/>
    <w:basedOn w:val="Normal"/>
    <w:semiHidden/>
    <w:rsid w:val="000D660F"/>
    <w:pPr>
      <w:tabs>
        <w:tab w:val="center" w:pos="4252"/>
        <w:tab w:val="right" w:pos="8504"/>
      </w:tabs>
    </w:pPr>
  </w:style>
  <w:style w:type="character" w:customStyle="1" w:styleId="normaltextsmall">
    <w:name w:val="normaltextsmall"/>
    <w:basedOn w:val="Fuentedeprrafopredeter"/>
    <w:rsid w:val="006466A4"/>
  </w:style>
  <w:style w:type="character" w:styleId="Hipervnculo">
    <w:name w:val="Hyperlink"/>
    <w:rsid w:val="00CE5671"/>
    <w:rPr>
      <w:color w:val="0000FF"/>
      <w:u w:val="single"/>
    </w:rPr>
  </w:style>
  <w:style w:type="paragraph" w:customStyle="1" w:styleId="Default">
    <w:name w:val="Default"/>
    <w:rsid w:val="008D6BC9"/>
    <w:pPr>
      <w:widowControl w:val="0"/>
      <w:autoSpaceDE w:val="0"/>
      <w:autoSpaceDN w:val="0"/>
      <w:adjustRightInd w:val="0"/>
    </w:pPr>
    <w:rPr>
      <w:rFonts w:ascii="Helvetica 45 Light" w:hAnsi="Helvetica 45 Light" w:cs="Helvetica 45 Light"/>
      <w:color w:val="000000"/>
      <w:sz w:val="24"/>
      <w:szCs w:val="24"/>
      <w:lang w:val="es-ES_tradnl" w:eastAsia="es-ES_tradnl" w:bidi="es-ES_tradnl"/>
    </w:rPr>
  </w:style>
  <w:style w:type="paragraph" w:customStyle="1" w:styleId="Pa13">
    <w:name w:val="Pa1+3"/>
    <w:basedOn w:val="Default"/>
    <w:next w:val="Default"/>
    <w:rsid w:val="008D6BC9"/>
    <w:pPr>
      <w:spacing w:line="241" w:lineRule="atLeast"/>
    </w:pPr>
    <w:rPr>
      <w:rFonts w:cs="Times New Roman"/>
      <w:color w:val="auto"/>
    </w:rPr>
  </w:style>
  <w:style w:type="character" w:customStyle="1" w:styleId="A32">
    <w:name w:val="A3+2"/>
    <w:rsid w:val="008D6BC9"/>
    <w:rPr>
      <w:rFonts w:cs="Helvetica 45 Light"/>
      <w:color w:val="000000"/>
      <w:sz w:val="20"/>
      <w:szCs w:val="20"/>
    </w:rPr>
  </w:style>
  <w:style w:type="paragraph" w:styleId="NormalWeb">
    <w:name w:val="Normal (Web)"/>
    <w:basedOn w:val="Normal"/>
    <w:uiPriority w:val="99"/>
    <w:rsid w:val="00776124"/>
    <w:rPr>
      <w:rFonts w:ascii="Times New Roman" w:hAnsi="Times New Roman"/>
      <w:szCs w:val="24"/>
    </w:rPr>
  </w:style>
  <w:style w:type="character" w:customStyle="1" w:styleId="Ttulo1Car">
    <w:name w:val="Título 1 Car"/>
    <w:link w:val="Ttulo1"/>
    <w:rsid w:val="00776124"/>
    <w:rPr>
      <w:rFonts w:ascii="Calibri" w:eastAsia="Times New Roman" w:hAnsi="Calibri" w:cs="Times New Roman"/>
      <w:b/>
      <w:bCs/>
      <w:kern w:val="32"/>
      <w:sz w:val="32"/>
      <w:szCs w:val="32"/>
    </w:rPr>
  </w:style>
  <w:style w:type="character" w:customStyle="1" w:styleId="apple-converted-space">
    <w:name w:val="apple-converted-space"/>
    <w:rsid w:val="00657FA8"/>
  </w:style>
  <w:style w:type="character" w:styleId="Textoennegrita">
    <w:name w:val="Strong"/>
    <w:uiPriority w:val="22"/>
    <w:qFormat/>
    <w:rsid w:val="00657FA8"/>
    <w:rPr>
      <w:b/>
      <w:bCs/>
    </w:rPr>
  </w:style>
  <w:style w:type="paragraph" w:styleId="Textodeglobo">
    <w:name w:val="Balloon Text"/>
    <w:basedOn w:val="Normal"/>
    <w:link w:val="TextodegloboCar"/>
    <w:rsid w:val="00473461"/>
    <w:rPr>
      <w:rFonts w:ascii="Lucida Grande" w:hAnsi="Lucida Grande" w:cs="Lucida Grande"/>
      <w:sz w:val="18"/>
      <w:szCs w:val="18"/>
    </w:rPr>
  </w:style>
  <w:style w:type="character" w:customStyle="1" w:styleId="TextodegloboCar">
    <w:name w:val="Texto de globo Car"/>
    <w:basedOn w:val="Fuentedeprrafopredeter"/>
    <w:link w:val="Textodeglobo"/>
    <w:rsid w:val="00473461"/>
    <w:rPr>
      <w:rFonts w:ascii="Lucida Grande" w:eastAsia="Times" w:hAnsi="Lucida Grande" w:cs="Lucida Grande"/>
      <w:sz w:val="18"/>
      <w:szCs w:val="18"/>
      <w:lang w:val="es-ES_tradnl" w:eastAsia="es-ES_tradnl"/>
    </w:rPr>
  </w:style>
  <w:style w:type="paragraph" w:styleId="Prrafodelista">
    <w:name w:val="List Paragraph"/>
    <w:basedOn w:val="Normal"/>
    <w:rsid w:val="00FC141B"/>
    <w:pPr>
      <w:ind w:left="720"/>
      <w:contextualSpacing/>
    </w:pPr>
  </w:style>
</w:styles>
</file>

<file path=word/webSettings.xml><?xml version="1.0" encoding="utf-8"?>
<w:webSettings xmlns:r="http://schemas.openxmlformats.org/officeDocument/2006/relationships" xmlns:w="http://schemas.openxmlformats.org/wordprocessingml/2006/main">
  <w:divs>
    <w:div w:id="221453297">
      <w:bodyDiv w:val="1"/>
      <w:marLeft w:val="0"/>
      <w:marRight w:val="0"/>
      <w:marTop w:val="0"/>
      <w:marBottom w:val="0"/>
      <w:divBdr>
        <w:top w:val="none" w:sz="0" w:space="0" w:color="auto"/>
        <w:left w:val="none" w:sz="0" w:space="0" w:color="auto"/>
        <w:bottom w:val="none" w:sz="0" w:space="0" w:color="auto"/>
        <w:right w:val="none" w:sz="0" w:space="0" w:color="auto"/>
      </w:divBdr>
    </w:div>
    <w:div w:id="442042291">
      <w:bodyDiv w:val="1"/>
      <w:marLeft w:val="0"/>
      <w:marRight w:val="0"/>
      <w:marTop w:val="0"/>
      <w:marBottom w:val="0"/>
      <w:divBdr>
        <w:top w:val="none" w:sz="0" w:space="0" w:color="auto"/>
        <w:left w:val="none" w:sz="0" w:space="0" w:color="auto"/>
        <w:bottom w:val="none" w:sz="0" w:space="0" w:color="auto"/>
        <w:right w:val="none" w:sz="0" w:space="0" w:color="auto"/>
      </w:divBdr>
      <w:divsChild>
        <w:div w:id="993876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146511">
      <w:bodyDiv w:val="1"/>
      <w:marLeft w:val="0"/>
      <w:marRight w:val="0"/>
      <w:marTop w:val="0"/>
      <w:marBottom w:val="0"/>
      <w:divBdr>
        <w:top w:val="none" w:sz="0" w:space="0" w:color="auto"/>
        <w:left w:val="none" w:sz="0" w:space="0" w:color="auto"/>
        <w:bottom w:val="none" w:sz="0" w:space="0" w:color="auto"/>
        <w:right w:val="none" w:sz="0" w:space="0" w:color="auto"/>
      </w:divBdr>
    </w:div>
    <w:div w:id="878660888">
      <w:bodyDiv w:val="1"/>
      <w:marLeft w:val="0"/>
      <w:marRight w:val="0"/>
      <w:marTop w:val="0"/>
      <w:marBottom w:val="0"/>
      <w:divBdr>
        <w:top w:val="none" w:sz="0" w:space="0" w:color="auto"/>
        <w:left w:val="none" w:sz="0" w:space="0" w:color="auto"/>
        <w:bottom w:val="none" w:sz="0" w:space="0" w:color="auto"/>
        <w:right w:val="none" w:sz="0" w:space="0" w:color="auto"/>
      </w:divBdr>
    </w:div>
    <w:div w:id="1103961680">
      <w:bodyDiv w:val="1"/>
      <w:marLeft w:val="0"/>
      <w:marRight w:val="0"/>
      <w:marTop w:val="0"/>
      <w:marBottom w:val="0"/>
      <w:divBdr>
        <w:top w:val="none" w:sz="0" w:space="0" w:color="auto"/>
        <w:left w:val="none" w:sz="0" w:space="0" w:color="auto"/>
        <w:bottom w:val="none" w:sz="0" w:space="0" w:color="auto"/>
        <w:right w:val="none" w:sz="0" w:space="0" w:color="auto"/>
      </w:divBdr>
    </w:div>
    <w:div w:id="1279023930">
      <w:bodyDiv w:val="1"/>
      <w:marLeft w:val="0"/>
      <w:marRight w:val="0"/>
      <w:marTop w:val="0"/>
      <w:marBottom w:val="0"/>
      <w:divBdr>
        <w:top w:val="none" w:sz="0" w:space="0" w:color="auto"/>
        <w:left w:val="none" w:sz="0" w:space="0" w:color="auto"/>
        <w:bottom w:val="none" w:sz="0" w:space="0" w:color="auto"/>
        <w:right w:val="none" w:sz="0" w:space="0" w:color="auto"/>
      </w:divBdr>
    </w:div>
    <w:div w:id="1346861138">
      <w:bodyDiv w:val="1"/>
      <w:marLeft w:val="0"/>
      <w:marRight w:val="0"/>
      <w:marTop w:val="0"/>
      <w:marBottom w:val="0"/>
      <w:divBdr>
        <w:top w:val="none" w:sz="0" w:space="0" w:color="auto"/>
        <w:left w:val="none" w:sz="0" w:space="0" w:color="auto"/>
        <w:bottom w:val="none" w:sz="0" w:space="0" w:color="auto"/>
        <w:right w:val="none" w:sz="0" w:space="0" w:color="auto"/>
      </w:divBdr>
    </w:div>
    <w:div w:id="1494876357">
      <w:bodyDiv w:val="1"/>
      <w:marLeft w:val="0"/>
      <w:marRight w:val="0"/>
      <w:marTop w:val="0"/>
      <w:marBottom w:val="0"/>
      <w:divBdr>
        <w:top w:val="none" w:sz="0" w:space="0" w:color="auto"/>
        <w:left w:val="none" w:sz="0" w:space="0" w:color="auto"/>
        <w:bottom w:val="none" w:sz="0" w:space="0" w:color="auto"/>
        <w:right w:val="none" w:sz="0" w:space="0" w:color="auto"/>
      </w:divBdr>
    </w:div>
    <w:div w:id="1706130771">
      <w:bodyDiv w:val="1"/>
      <w:marLeft w:val="0"/>
      <w:marRight w:val="0"/>
      <w:marTop w:val="0"/>
      <w:marBottom w:val="0"/>
      <w:divBdr>
        <w:top w:val="none" w:sz="0" w:space="0" w:color="auto"/>
        <w:left w:val="none" w:sz="0" w:space="0" w:color="auto"/>
        <w:bottom w:val="none" w:sz="0" w:space="0" w:color="auto"/>
        <w:right w:val="none" w:sz="0" w:space="0" w:color="auto"/>
      </w:divBdr>
    </w:div>
    <w:div w:id="2005863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460</Words>
  <Characters>2622</Characters>
  <Application>Microsoft Macintosh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lpstr>
    </vt:vector>
  </TitlesOfParts>
  <Company>Ayuntamiento de Valdemoro</Company>
  <LinksUpToDate>false</LinksUpToDate>
  <CharactersWithSpaces>3220</CharactersWithSpaces>
  <SharedDoc>false</SharedDoc>
  <HLinks>
    <vt:vector size="24" baseType="variant">
      <vt:variant>
        <vt:i4>7077944</vt:i4>
      </vt:variant>
      <vt:variant>
        <vt:i4>2224</vt:i4>
      </vt:variant>
      <vt:variant>
        <vt:i4>1025</vt:i4>
      </vt:variant>
      <vt:variant>
        <vt:i4>1</vt:i4>
      </vt:variant>
      <vt:variant>
        <vt:lpwstr>pleno infantil 2018_3065g</vt:lpwstr>
      </vt:variant>
      <vt:variant>
        <vt:lpwstr/>
      </vt:variant>
      <vt:variant>
        <vt:i4>1048605</vt:i4>
      </vt:variant>
      <vt:variant>
        <vt:i4>6692</vt:i4>
      </vt:variant>
      <vt:variant>
        <vt:i4>1026</vt:i4>
      </vt:variant>
      <vt:variant>
        <vt:i4>1</vt:i4>
      </vt:variant>
      <vt:variant>
        <vt:lpwstr>gabinetedeprensa</vt:lpwstr>
      </vt:variant>
      <vt:variant>
        <vt:lpwstr/>
      </vt:variant>
      <vt:variant>
        <vt:i4>1769491</vt:i4>
      </vt:variant>
      <vt:variant>
        <vt:i4>6698</vt:i4>
      </vt:variant>
      <vt:variant>
        <vt:i4>1027</vt:i4>
      </vt:variant>
      <vt:variant>
        <vt:i4>1</vt:i4>
      </vt:variant>
      <vt:variant>
        <vt:lpwstr>escudopuntos</vt:lpwstr>
      </vt:variant>
      <vt:variant>
        <vt:lpwstr/>
      </vt:variant>
      <vt:variant>
        <vt:i4>8126580</vt:i4>
      </vt:variant>
      <vt:variant>
        <vt:i4>-1</vt:i4>
      </vt:variant>
      <vt:variant>
        <vt:i4>2049</vt:i4>
      </vt:variant>
      <vt:variant>
        <vt:i4>1</vt:i4>
      </vt:variant>
      <vt:variant>
        <vt:lpwstr>escudocompleto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Jana Céspedes</dc:creator>
  <cp:keywords/>
  <dc:description/>
  <cp:lastModifiedBy>Jana Céspedes</cp:lastModifiedBy>
  <cp:revision>6</cp:revision>
  <cp:lastPrinted>2018-12-12T13:51:00Z</cp:lastPrinted>
  <dcterms:created xsi:type="dcterms:W3CDTF">2019-01-04T11:10:00Z</dcterms:created>
  <dcterms:modified xsi:type="dcterms:W3CDTF">2019-01-09T09:35:00Z</dcterms:modified>
</cp:coreProperties>
</file>